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1A" w:rsidRPr="00410A1A" w:rsidRDefault="00410A1A" w:rsidP="00410A1A">
      <w:pPr>
        <w:shd w:val="clear" w:color="auto" w:fill="FFFFFF"/>
        <w:spacing w:after="105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410A1A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Готовые ответы на вопросы сотрудников по новым правилам призыва на службу и воинского учета</w:t>
      </w:r>
    </w:p>
    <w:p w:rsidR="00410A1A" w:rsidRPr="00410A1A" w:rsidRDefault="00410A1A" w:rsidP="00410A1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410A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Кому может прийти повестка?</w:t>
      </w:r>
    </w:p>
    <w:p w:rsidR="00410A1A" w:rsidRPr="00410A1A" w:rsidRDefault="00410A1A" w:rsidP="00410A1A">
      <w:pPr>
        <w:numPr>
          <w:ilvl w:val="1"/>
          <w:numId w:val="1"/>
        </w:numPr>
        <w:pBdr>
          <w:top w:val="single" w:sz="6" w:space="4" w:color="9BA859"/>
          <w:left w:val="single" w:sz="6" w:space="15" w:color="9BA859"/>
          <w:bottom w:val="single" w:sz="6" w:space="4" w:color="9BA859"/>
          <w:right w:val="single" w:sz="6" w:space="15" w:color="9BA859"/>
        </w:pBdr>
        <w:shd w:val="clear" w:color="auto" w:fill="C8DD78"/>
        <w:spacing w:after="0" w:line="420" w:lineRule="atLeast"/>
        <w:ind w:left="-24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0A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Призвать на срочную службу могут мужчин в возрасте от 18 до 27 лет, а с 1 января 2024 года призывной возраст увеличится до 30 лет, которые состоят или обязаны состоять на воинском учете и не пребывают в запасе.</w:t>
      </w:r>
      <w:r w:rsidRPr="00410A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Подробнее </w:t>
      </w:r>
    </w:p>
    <w:p w:rsidR="00410A1A" w:rsidRPr="00410A1A" w:rsidRDefault="00410A1A" w:rsidP="00410A1A">
      <w:pPr>
        <w:shd w:val="clear" w:color="auto" w:fill="F8F6EB"/>
        <w:spacing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410A1A">
        <w:rPr>
          <w:rFonts w:ascii="Arial" w:eastAsia="Times New Roman" w:hAnsi="Arial" w:cs="Arial"/>
          <w:color w:val="000000"/>
          <w:lang w:eastAsia="ru-RU"/>
        </w:rPr>
        <w:t>На срочную службу не призывают граждан, которые освобождены от исполнения воинской обязанности и призыва, например, по здоровью, имеют отсрочку или не подлежат призыву на военную службу.</w:t>
      </w:r>
      <w:r w:rsidRPr="00410A1A">
        <w:rPr>
          <w:rFonts w:ascii="Arial" w:eastAsia="Times New Roman" w:hAnsi="Arial" w:cs="Arial"/>
          <w:color w:val="000000"/>
          <w:lang w:eastAsia="ru-RU"/>
        </w:rPr>
        <w:br/>
        <w:t>Призывных компаний две. Весенняя с 1 апреля по 15 июля и осенняя с 1 октября по 31 декабря.</w:t>
      </w:r>
      <w:r w:rsidRPr="00410A1A">
        <w:rPr>
          <w:rFonts w:ascii="Arial" w:eastAsia="Times New Roman" w:hAnsi="Arial" w:cs="Arial"/>
          <w:color w:val="000000"/>
          <w:lang w:eastAsia="ru-RU"/>
        </w:rPr>
        <w:br/>
        <w:t xml:space="preserve">Всем военнообязанным, в том числе женщинам, имеющим военно-учетные </w:t>
      </w:r>
      <w:bookmarkStart w:id="0" w:name="_GoBack"/>
      <w:bookmarkEnd w:id="0"/>
      <w:r w:rsidRPr="00410A1A">
        <w:rPr>
          <w:rFonts w:ascii="Arial" w:eastAsia="Times New Roman" w:hAnsi="Arial" w:cs="Arial"/>
          <w:color w:val="000000"/>
          <w:lang w:eastAsia="ru-RU"/>
        </w:rPr>
        <w:t>специальности, могут прислать повестку для уточнения данных воинского учета. По ней военнообязанный должен явиться в военкомат.</w:t>
      </w:r>
      <w:r w:rsidRPr="00410A1A">
        <w:rPr>
          <w:rFonts w:ascii="Arial" w:eastAsia="Times New Roman" w:hAnsi="Arial" w:cs="Arial"/>
          <w:color w:val="000000"/>
          <w:lang w:eastAsia="ru-RU"/>
        </w:rPr>
        <w:br/>
        <w:t>Также повестки могут присылать в рамках частичной мобилизации — на основании нормативных правовых актов, действующих в определенный период.</w:t>
      </w:r>
    </w:p>
    <w:p w:rsidR="00410A1A" w:rsidRPr="00410A1A" w:rsidRDefault="00410A1A" w:rsidP="00410A1A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0A1A">
        <w:rPr>
          <w:rFonts w:ascii="Georgia" w:eastAsia="Times New Roman" w:hAnsi="Georgia" w:cs="Times New Roman"/>
          <w:b/>
          <w:bCs/>
          <w:color w:val="FFFFFF"/>
          <w:sz w:val="27"/>
          <w:szCs w:val="27"/>
          <w:shd w:val="clear" w:color="auto" w:fill="000000"/>
          <w:lang w:eastAsia="ru-RU"/>
        </w:rPr>
        <w:t>2</w:t>
      </w:r>
    </w:p>
    <w:p w:rsidR="00410A1A" w:rsidRPr="00410A1A" w:rsidRDefault="00410A1A" w:rsidP="00410A1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410A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Как мне могут вручить повестку?</w:t>
      </w:r>
    </w:p>
    <w:p w:rsidR="00410A1A" w:rsidRPr="00410A1A" w:rsidRDefault="00410A1A" w:rsidP="00410A1A">
      <w:pPr>
        <w:numPr>
          <w:ilvl w:val="1"/>
          <w:numId w:val="2"/>
        </w:numPr>
        <w:pBdr>
          <w:top w:val="single" w:sz="6" w:space="4" w:color="9BA859"/>
          <w:left w:val="single" w:sz="6" w:space="15" w:color="9BA859"/>
          <w:bottom w:val="single" w:sz="6" w:space="4" w:color="9BA859"/>
          <w:right w:val="single" w:sz="6" w:space="15" w:color="9BA859"/>
        </w:pBdr>
        <w:shd w:val="clear" w:color="auto" w:fill="C8DD78"/>
        <w:spacing w:after="0" w:line="420" w:lineRule="atLeast"/>
        <w:ind w:left="-24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0A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Электронные повестки пока не рассылают, так как Правительство еще не утвердило специальные правила.</w:t>
      </w:r>
      <w:r w:rsidRPr="00410A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Подробнее </w:t>
      </w:r>
    </w:p>
    <w:p w:rsidR="00410A1A" w:rsidRPr="00410A1A" w:rsidRDefault="00410A1A" w:rsidP="00410A1A">
      <w:pPr>
        <w:shd w:val="clear" w:color="auto" w:fill="F8F6EB"/>
        <w:spacing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410A1A">
        <w:rPr>
          <w:rFonts w:ascii="Arial" w:eastAsia="Times New Roman" w:hAnsi="Arial" w:cs="Arial"/>
          <w:color w:val="000000"/>
          <w:lang w:eastAsia="ru-RU"/>
        </w:rPr>
        <w:t>Повестку в настоящее время вас могут вручить одним из трех способов:</w:t>
      </w:r>
      <w:r w:rsidRPr="00410A1A">
        <w:rPr>
          <w:rFonts w:ascii="Arial" w:eastAsia="Times New Roman" w:hAnsi="Arial" w:cs="Arial"/>
          <w:color w:val="000000"/>
          <w:lang w:eastAsia="ru-RU"/>
        </w:rPr>
        <w:br/>
        <w:t>— под расписку лично по домашнему адресу;</w:t>
      </w:r>
      <w:r w:rsidRPr="00410A1A">
        <w:rPr>
          <w:rFonts w:ascii="Arial" w:eastAsia="Times New Roman" w:hAnsi="Arial" w:cs="Arial"/>
          <w:color w:val="000000"/>
          <w:lang w:eastAsia="ru-RU"/>
        </w:rPr>
        <w:br/>
        <w:t>— под расписку на работе или по месту учебы;</w:t>
      </w:r>
      <w:r w:rsidRPr="00410A1A">
        <w:rPr>
          <w:rFonts w:ascii="Arial" w:eastAsia="Times New Roman" w:hAnsi="Arial" w:cs="Arial"/>
          <w:color w:val="000000"/>
          <w:lang w:eastAsia="ru-RU"/>
        </w:rPr>
        <w:br/>
        <w:t>— по почте заказным письмом с уведомлением о вручении.</w:t>
      </w:r>
      <w:r w:rsidRPr="00410A1A">
        <w:rPr>
          <w:rFonts w:ascii="Arial" w:eastAsia="Times New Roman" w:hAnsi="Arial" w:cs="Arial"/>
          <w:color w:val="000000"/>
          <w:lang w:eastAsia="ru-RU"/>
        </w:rPr>
        <w:br/>
        <w:t xml:space="preserve">В будущем, не позднее 1 апреля 2024 года, электронные повестки будут размещать в личном кабинете лица, подлежащего призыву, и в Реестре направленных (врученных) повесток. Пока неизвестно, будут ли доставлять электронные повестки через </w:t>
      </w:r>
      <w:proofErr w:type="spellStart"/>
      <w:r w:rsidRPr="00410A1A">
        <w:rPr>
          <w:rFonts w:ascii="Arial" w:eastAsia="Times New Roman" w:hAnsi="Arial" w:cs="Arial"/>
          <w:color w:val="000000"/>
          <w:lang w:eastAsia="ru-RU"/>
        </w:rPr>
        <w:t>Госуслуги</w:t>
      </w:r>
      <w:proofErr w:type="spellEnd"/>
      <w:r w:rsidRPr="00410A1A">
        <w:rPr>
          <w:rFonts w:ascii="Arial" w:eastAsia="Times New Roman" w:hAnsi="Arial" w:cs="Arial"/>
          <w:color w:val="000000"/>
          <w:lang w:eastAsia="ru-RU"/>
        </w:rPr>
        <w:t xml:space="preserve"> или размещать в личных кабинетах на другой платформе. Реестр повесток также пока не создан, порядок его ведения определит Правительство.</w:t>
      </w:r>
    </w:p>
    <w:p w:rsidR="00410A1A" w:rsidRPr="00410A1A" w:rsidRDefault="00410A1A" w:rsidP="00410A1A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0A1A">
        <w:rPr>
          <w:rFonts w:ascii="Georgia" w:eastAsia="Times New Roman" w:hAnsi="Georgia" w:cs="Times New Roman"/>
          <w:b/>
          <w:bCs/>
          <w:color w:val="FFFFFF"/>
          <w:sz w:val="27"/>
          <w:szCs w:val="27"/>
          <w:shd w:val="clear" w:color="auto" w:fill="000000"/>
          <w:lang w:eastAsia="ru-RU"/>
        </w:rPr>
        <w:t>3</w:t>
      </w:r>
    </w:p>
    <w:p w:rsidR="00410A1A" w:rsidRPr="00410A1A" w:rsidRDefault="00410A1A" w:rsidP="00410A1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410A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Что будет, если я откажусь получать повестку по месту работы?</w:t>
      </w:r>
    </w:p>
    <w:p w:rsidR="00410A1A" w:rsidRPr="00410A1A" w:rsidRDefault="00410A1A" w:rsidP="00410A1A">
      <w:pPr>
        <w:numPr>
          <w:ilvl w:val="1"/>
          <w:numId w:val="3"/>
        </w:numPr>
        <w:pBdr>
          <w:top w:val="single" w:sz="6" w:space="4" w:color="9BA859"/>
          <w:left w:val="single" w:sz="6" w:space="15" w:color="9BA859"/>
          <w:bottom w:val="single" w:sz="6" w:space="4" w:color="9BA859"/>
          <w:right w:val="single" w:sz="6" w:space="15" w:color="9BA859"/>
        </w:pBdr>
        <w:shd w:val="clear" w:color="auto" w:fill="C8DD78"/>
        <w:spacing w:after="0" w:line="420" w:lineRule="atLeast"/>
        <w:ind w:left="-24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0A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Сотрудник, ответственный за военно-учетную работу, руководитель или должностное лицо проставит на бумажной повестке дату отказа от получения повестки, укажет свои должность, инициалы и фамилию, поставит подпись. Если на работу придет электронная повестка, вас о ней уведомят и сообщат в военкомат, если откажетесь получить вызов из военкомата.</w:t>
      </w:r>
      <w:r w:rsidRPr="00410A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Подробнее </w:t>
      </w:r>
    </w:p>
    <w:p w:rsidR="00410A1A" w:rsidRPr="00410A1A" w:rsidRDefault="00410A1A" w:rsidP="00410A1A">
      <w:pPr>
        <w:shd w:val="clear" w:color="auto" w:fill="F8F6EB"/>
        <w:spacing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410A1A">
        <w:rPr>
          <w:rFonts w:ascii="Arial" w:eastAsia="Times New Roman" w:hAnsi="Arial" w:cs="Arial"/>
          <w:color w:val="000000"/>
          <w:lang w:eastAsia="ru-RU"/>
        </w:rPr>
        <w:t>Также на повестке распишутся сотрудники, присутствовавшие при вручении повестки. Обратите внимание: повестка будет считаться врученной, несмотря на то, что вы отказались ее получить.</w:t>
      </w:r>
    </w:p>
    <w:p w:rsidR="00410A1A" w:rsidRPr="00410A1A" w:rsidRDefault="00410A1A" w:rsidP="00410A1A">
      <w:pPr>
        <w:numPr>
          <w:ilvl w:val="0"/>
          <w:numId w:val="4"/>
        </w:numPr>
        <w:shd w:val="clear" w:color="auto" w:fill="FFFFFF"/>
        <w:spacing w:after="0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0A1A">
        <w:rPr>
          <w:rFonts w:ascii="Georgia" w:eastAsia="Times New Roman" w:hAnsi="Georgia" w:cs="Times New Roman"/>
          <w:b/>
          <w:bCs/>
          <w:color w:val="FFFFFF"/>
          <w:sz w:val="27"/>
          <w:szCs w:val="27"/>
          <w:shd w:val="clear" w:color="auto" w:fill="000000"/>
          <w:lang w:eastAsia="ru-RU"/>
        </w:rPr>
        <w:t>4</w:t>
      </w:r>
    </w:p>
    <w:p w:rsidR="00410A1A" w:rsidRPr="00410A1A" w:rsidRDefault="00410A1A" w:rsidP="00410A1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410A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Куда и когда явиться по повестке?</w:t>
      </w:r>
    </w:p>
    <w:p w:rsidR="00410A1A" w:rsidRPr="00410A1A" w:rsidRDefault="00410A1A" w:rsidP="00410A1A">
      <w:pPr>
        <w:numPr>
          <w:ilvl w:val="1"/>
          <w:numId w:val="4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0A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Все даты и адреса военкомат или орган местного самоуправления указывает в самой повестке </w:t>
      </w:r>
    </w:p>
    <w:p w:rsidR="00410A1A" w:rsidRPr="00410A1A" w:rsidRDefault="00410A1A" w:rsidP="00410A1A">
      <w:pPr>
        <w:numPr>
          <w:ilvl w:val="0"/>
          <w:numId w:val="5"/>
        </w:numPr>
        <w:shd w:val="clear" w:color="auto" w:fill="FFFFFF"/>
        <w:spacing w:after="0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0A1A">
        <w:rPr>
          <w:rFonts w:ascii="Georgia" w:eastAsia="Times New Roman" w:hAnsi="Georgia" w:cs="Times New Roman"/>
          <w:b/>
          <w:bCs/>
          <w:color w:val="FFFFFF"/>
          <w:sz w:val="27"/>
          <w:szCs w:val="27"/>
          <w:shd w:val="clear" w:color="auto" w:fill="000000"/>
          <w:lang w:eastAsia="ru-RU"/>
        </w:rPr>
        <w:t>5</w:t>
      </w:r>
    </w:p>
    <w:p w:rsidR="00410A1A" w:rsidRPr="00410A1A" w:rsidRDefault="00410A1A" w:rsidP="00410A1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410A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Что будет, если я не явлюсь в военкомат?</w:t>
      </w:r>
    </w:p>
    <w:p w:rsidR="00410A1A" w:rsidRPr="00410A1A" w:rsidRDefault="00410A1A" w:rsidP="00410A1A">
      <w:pPr>
        <w:numPr>
          <w:ilvl w:val="1"/>
          <w:numId w:val="5"/>
        </w:numPr>
        <w:pBdr>
          <w:top w:val="single" w:sz="6" w:space="4" w:color="9BA859"/>
          <w:left w:val="single" w:sz="6" w:space="15" w:color="9BA859"/>
          <w:bottom w:val="single" w:sz="6" w:space="4" w:color="9BA859"/>
          <w:right w:val="single" w:sz="6" w:space="15" w:color="9BA859"/>
        </w:pBdr>
        <w:shd w:val="clear" w:color="auto" w:fill="C8DD78"/>
        <w:spacing w:after="0" w:line="420" w:lineRule="atLeast"/>
        <w:ind w:left="-24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0A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 дня вручения повестки действует запрет на выезд из России.</w:t>
      </w:r>
      <w:r w:rsidRPr="00410A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Подробнее </w:t>
      </w:r>
    </w:p>
    <w:p w:rsidR="00410A1A" w:rsidRPr="00410A1A" w:rsidRDefault="00410A1A" w:rsidP="00410A1A">
      <w:pPr>
        <w:shd w:val="clear" w:color="auto" w:fill="F8F6EB"/>
        <w:spacing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410A1A">
        <w:rPr>
          <w:rFonts w:ascii="Arial" w:eastAsia="Times New Roman" w:hAnsi="Arial" w:cs="Arial"/>
          <w:color w:val="000000"/>
          <w:lang w:eastAsia="ru-RU"/>
        </w:rPr>
        <w:t xml:space="preserve">Если без уважительной причины не явитесь по врученной повестке в течение 20 календарных дней с даты, указанной в повестке, вступят в силу другие ограничительные меры. Например, вы не сможете управлять транспортным средством, зарегистрироваться как ИП или </w:t>
      </w:r>
      <w:proofErr w:type="spellStart"/>
      <w:r w:rsidRPr="00410A1A">
        <w:rPr>
          <w:rFonts w:ascii="Arial" w:eastAsia="Times New Roman" w:hAnsi="Arial" w:cs="Arial"/>
          <w:color w:val="000000"/>
          <w:lang w:eastAsia="ru-RU"/>
        </w:rPr>
        <w:t>самозанятый</w:t>
      </w:r>
      <w:proofErr w:type="spellEnd"/>
      <w:r w:rsidRPr="00410A1A">
        <w:rPr>
          <w:rFonts w:ascii="Arial" w:eastAsia="Times New Roman" w:hAnsi="Arial" w:cs="Arial"/>
          <w:color w:val="000000"/>
          <w:lang w:eastAsia="ru-RU"/>
        </w:rPr>
        <w:t>, взять кредит, зарегистрировать недвижимость или автомобиль.</w:t>
      </w:r>
    </w:p>
    <w:p w:rsidR="00410A1A" w:rsidRPr="00410A1A" w:rsidRDefault="00410A1A" w:rsidP="00410A1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0A1A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+</w:t>
      </w:r>
    </w:p>
    <w:p w:rsidR="00410A1A" w:rsidRPr="00410A1A" w:rsidRDefault="00410A1A" w:rsidP="00410A1A">
      <w:pPr>
        <w:numPr>
          <w:ilvl w:val="0"/>
          <w:numId w:val="6"/>
        </w:numPr>
        <w:shd w:val="clear" w:color="auto" w:fill="FFFFFF"/>
        <w:spacing w:after="0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0A1A">
        <w:rPr>
          <w:rFonts w:ascii="Georgia" w:eastAsia="Times New Roman" w:hAnsi="Georgia" w:cs="Times New Roman"/>
          <w:b/>
          <w:bCs/>
          <w:color w:val="FFFFFF"/>
          <w:sz w:val="27"/>
          <w:szCs w:val="27"/>
          <w:shd w:val="clear" w:color="auto" w:fill="000000"/>
          <w:lang w:eastAsia="ru-RU"/>
        </w:rPr>
        <w:t>6</w:t>
      </w:r>
    </w:p>
    <w:p w:rsidR="00410A1A" w:rsidRPr="00410A1A" w:rsidRDefault="00410A1A" w:rsidP="00410A1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410A1A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Что такое Реестр воинского учета и Реестр повесток?</w:t>
      </w:r>
    </w:p>
    <w:p w:rsidR="00410A1A" w:rsidRPr="00410A1A" w:rsidRDefault="00410A1A" w:rsidP="00410A1A">
      <w:pPr>
        <w:numPr>
          <w:ilvl w:val="1"/>
          <w:numId w:val="6"/>
        </w:numPr>
        <w:pBdr>
          <w:top w:val="single" w:sz="6" w:space="4" w:color="9BA859"/>
          <w:left w:val="single" w:sz="6" w:space="15" w:color="9BA859"/>
          <w:bottom w:val="single" w:sz="6" w:space="4" w:color="9BA859"/>
          <w:right w:val="single" w:sz="6" w:space="15" w:color="9BA859"/>
        </w:pBdr>
        <w:shd w:val="clear" w:color="auto" w:fill="C8DD78"/>
        <w:spacing w:after="0" w:line="420" w:lineRule="atLeast"/>
        <w:ind w:left="-24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0A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Реестре воинского учета будут хранить все личные данные военнообязанных: Ф. И. О., дату рождения, паспортные данные; СНИЛС, ИНН; адреса места жительства и пребывания; сведения о месте работы; информацию о состоянии здоровья; образование; наличие военно-учетной специальности.</w:t>
      </w:r>
      <w:r w:rsidRPr="00410A1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Подробнее </w:t>
      </w:r>
    </w:p>
    <w:p w:rsidR="00410A1A" w:rsidRPr="00410A1A" w:rsidRDefault="00410A1A" w:rsidP="00410A1A">
      <w:pPr>
        <w:shd w:val="clear" w:color="auto" w:fill="F8F6EB"/>
        <w:spacing w:line="312" w:lineRule="atLeast"/>
        <w:rPr>
          <w:rFonts w:ascii="Arial" w:eastAsia="Times New Roman" w:hAnsi="Arial" w:cs="Arial"/>
          <w:color w:val="000000"/>
          <w:lang w:eastAsia="ru-RU"/>
        </w:rPr>
      </w:pPr>
      <w:r w:rsidRPr="00410A1A">
        <w:rPr>
          <w:rFonts w:ascii="Arial" w:eastAsia="Times New Roman" w:hAnsi="Arial" w:cs="Arial"/>
          <w:color w:val="000000"/>
          <w:lang w:eastAsia="ru-RU"/>
        </w:rPr>
        <w:t>Также в Реестр планируют включать сведения:</w:t>
      </w:r>
      <w:r w:rsidRPr="00410A1A">
        <w:rPr>
          <w:rFonts w:ascii="Arial" w:eastAsia="Times New Roman" w:hAnsi="Arial" w:cs="Arial"/>
          <w:color w:val="000000"/>
          <w:lang w:eastAsia="ru-RU"/>
        </w:rPr>
        <w:br/>
        <w:t>— о постановке на воинский учет;</w:t>
      </w:r>
      <w:r w:rsidRPr="00410A1A">
        <w:rPr>
          <w:rFonts w:ascii="Arial" w:eastAsia="Times New Roman" w:hAnsi="Arial" w:cs="Arial"/>
          <w:color w:val="000000"/>
          <w:lang w:eastAsia="ru-RU"/>
        </w:rPr>
        <w:br/>
        <w:t>— снятии с воинского учета;</w:t>
      </w:r>
      <w:r w:rsidRPr="00410A1A">
        <w:rPr>
          <w:rFonts w:ascii="Arial" w:eastAsia="Times New Roman" w:hAnsi="Arial" w:cs="Arial"/>
          <w:color w:val="000000"/>
          <w:lang w:eastAsia="ru-RU"/>
        </w:rPr>
        <w:br/>
      </w:r>
      <w:r w:rsidRPr="00410A1A">
        <w:rPr>
          <w:rFonts w:ascii="Arial" w:eastAsia="Times New Roman" w:hAnsi="Arial" w:cs="Arial"/>
          <w:color w:val="000000"/>
          <w:lang w:eastAsia="ru-RU"/>
        </w:rPr>
        <w:lastRenderedPageBreak/>
        <w:t>— направлении и вручении повесток;</w:t>
      </w:r>
      <w:r w:rsidRPr="00410A1A">
        <w:rPr>
          <w:rFonts w:ascii="Arial" w:eastAsia="Times New Roman" w:hAnsi="Arial" w:cs="Arial"/>
          <w:color w:val="000000"/>
          <w:lang w:eastAsia="ru-RU"/>
        </w:rPr>
        <w:br/>
        <w:t>— явках или неявке по повесткам;</w:t>
      </w:r>
      <w:r w:rsidRPr="00410A1A">
        <w:rPr>
          <w:rFonts w:ascii="Arial" w:eastAsia="Times New Roman" w:hAnsi="Arial" w:cs="Arial"/>
          <w:color w:val="000000"/>
          <w:lang w:eastAsia="ru-RU"/>
        </w:rPr>
        <w:br/>
        <w:t>— ограничительных мерах;</w:t>
      </w:r>
      <w:r w:rsidRPr="00410A1A">
        <w:rPr>
          <w:rFonts w:ascii="Arial" w:eastAsia="Times New Roman" w:hAnsi="Arial" w:cs="Arial"/>
          <w:color w:val="000000"/>
          <w:lang w:eastAsia="ru-RU"/>
        </w:rPr>
        <w:br/>
        <w:t>— применении мер административной, уголовной ответственности за нарушения воинской обязанности.</w:t>
      </w:r>
      <w:r w:rsidRPr="00410A1A">
        <w:rPr>
          <w:rFonts w:ascii="Arial" w:eastAsia="Times New Roman" w:hAnsi="Arial" w:cs="Arial"/>
          <w:color w:val="000000"/>
          <w:lang w:eastAsia="ru-RU"/>
        </w:rPr>
        <w:br/>
        <w:t xml:space="preserve">Реестр воинского учета разрабатывает </w:t>
      </w:r>
      <w:proofErr w:type="spellStart"/>
      <w:r w:rsidRPr="00410A1A">
        <w:rPr>
          <w:rFonts w:ascii="Arial" w:eastAsia="Times New Roman" w:hAnsi="Arial" w:cs="Arial"/>
          <w:color w:val="000000"/>
          <w:lang w:eastAsia="ru-RU"/>
        </w:rPr>
        <w:t>Минцифры</w:t>
      </w:r>
      <w:proofErr w:type="spellEnd"/>
      <w:r w:rsidRPr="00410A1A">
        <w:rPr>
          <w:rFonts w:ascii="Arial" w:eastAsia="Times New Roman" w:hAnsi="Arial" w:cs="Arial"/>
          <w:color w:val="000000"/>
          <w:lang w:eastAsia="ru-RU"/>
        </w:rPr>
        <w:t xml:space="preserve">, оператором будет Минобороны. Граждане смогут обращаться в Реестр, чтобы изменить сведения о себе, в том числе через </w:t>
      </w:r>
      <w:proofErr w:type="spellStart"/>
      <w:r w:rsidRPr="00410A1A">
        <w:rPr>
          <w:rFonts w:ascii="Arial" w:eastAsia="Times New Roman" w:hAnsi="Arial" w:cs="Arial"/>
          <w:color w:val="000000"/>
          <w:lang w:eastAsia="ru-RU"/>
        </w:rPr>
        <w:t>Госуслуги</w:t>
      </w:r>
      <w:proofErr w:type="spellEnd"/>
      <w:r w:rsidRPr="00410A1A">
        <w:rPr>
          <w:rFonts w:ascii="Arial" w:eastAsia="Times New Roman" w:hAnsi="Arial" w:cs="Arial"/>
          <w:color w:val="000000"/>
          <w:lang w:eastAsia="ru-RU"/>
        </w:rPr>
        <w:t>.</w:t>
      </w:r>
      <w:r w:rsidRPr="00410A1A">
        <w:rPr>
          <w:rFonts w:ascii="Arial" w:eastAsia="Times New Roman" w:hAnsi="Arial" w:cs="Arial"/>
          <w:color w:val="000000"/>
          <w:lang w:eastAsia="ru-RU"/>
        </w:rPr>
        <w:br/>
        <w:t>В Реестр направленных (врученных) повесток планируют вносить данные о направленных повестках. Если не получится вручить повестку лично, по почте или в электронном виде, повестку будут считать врученной по истечении семи дней с даты размещения в Реестре повесток.</w:t>
      </w:r>
      <w:r w:rsidRPr="00410A1A">
        <w:rPr>
          <w:rFonts w:ascii="Arial" w:eastAsia="Times New Roman" w:hAnsi="Arial" w:cs="Arial"/>
          <w:color w:val="000000"/>
          <w:lang w:eastAsia="ru-RU"/>
        </w:rPr>
        <w:br/>
        <w:t>Реестр повесток пока не создан. Правительство определит порядок ведения реестра и его оператора.</w:t>
      </w:r>
    </w:p>
    <w:p w:rsidR="00CE4B91" w:rsidRDefault="00CE4B91"/>
    <w:p w:rsidR="00020B3C" w:rsidRPr="00020B3C" w:rsidRDefault="00020B3C" w:rsidP="00020B3C">
      <w:pPr>
        <w:pStyle w:val="6"/>
        <w:shd w:val="clear" w:color="auto" w:fill="FFFFFF"/>
        <w:spacing w:before="0" w:line="288" w:lineRule="atLeast"/>
        <w:rPr>
          <w:rFonts w:ascii="Arial" w:hAnsi="Arial" w:cs="Arial"/>
          <w:b/>
          <w:color w:val="000000"/>
          <w:sz w:val="32"/>
          <w:szCs w:val="32"/>
        </w:rPr>
      </w:pPr>
      <w:r w:rsidRPr="00020B3C">
        <w:rPr>
          <w:rFonts w:ascii="Arial" w:hAnsi="Arial" w:cs="Arial"/>
          <w:b/>
          <w:color w:val="000000"/>
          <w:sz w:val="32"/>
          <w:szCs w:val="32"/>
        </w:rPr>
        <w:t>В какие новые сроки и о чем сообщать в военкомат</w:t>
      </w: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2835"/>
      </w:tblGrid>
      <w:tr w:rsidR="00020B3C" w:rsidTr="00020B3C">
        <w:trPr>
          <w:tblHeader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020B3C" w:rsidRDefault="00020B3C">
            <w:pPr>
              <w:spacing w:line="315" w:lineRule="atLeast"/>
              <w:rPr>
                <w:rFonts w:ascii="Arial" w:hAnsi="Arial" w:cs="Arial"/>
                <w:b/>
                <w:bCs/>
                <w:color w:val="002A5C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2A5C"/>
                <w:sz w:val="27"/>
                <w:szCs w:val="27"/>
              </w:rPr>
              <w:t>Какие сведения направляете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020B3C" w:rsidRDefault="00020B3C">
            <w:pPr>
              <w:spacing w:line="315" w:lineRule="atLeast"/>
              <w:rPr>
                <w:rFonts w:ascii="Arial" w:hAnsi="Arial" w:cs="Arial"/>
                <w:b/>
                <w:bCs/>
                <w:color w:val="002A5C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2A5C"/>
                <w:sz w:val="27"/>
                <w:szCs w:val="27"/>
              </w:rPr>
              <w:t>В какие сроки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0" w:type="dxa"/>
              <w:bottom w:w="105" w:type="dxa"/>
              <w:right w:w="450" w:type="dxa"/>
            </w:tcMar>
            <w:hideMark/>
          </w:tcPr>
          <w:p w:rsidR="00020B3C" w:rsidRDefault="00020B3C">
            <w:pPr>
              <w:spacing w:line="315" w:lineRule="atLeast"/>
              <w:rPr>
                <w:rFonts w:ascii="Arial" w:hAnsi="Arial" w:cs="Arial"/>
                <w:b/>
                <w:bCs/>
                <w:color w:val="002A5C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2A5C"/>
                <w:sz w:val="27"/>
                <w:szCs w:val="27"/>
              </w:rPr>
              <w:t>С какого момента считаете срок</w:t>
            </w:r>
          </w:p>
        </w:tc>
      </w:tr>
      <w:tr w:rsidR="00020B3C" w:rsidTr="00020B3C">
        <w:tc>
          <w:tcPr>
            <w:tcW w:w="3402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020B3C" w:rsidRDefault="00020B3C">
            <w:pPr>
              <w:spacing w:line="36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Сведения о гражданах, подлежащих воинскому учету, принятых или уволенных</w:t>
            </w:r>
          </w:p>
        </w:tc>
        <w:tc>
          <w:tcPr>
            <w:tcW w:w="2977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020B3C" w:rsidRDefault="00020B3C">
            <w:pPr>
              <w:spacing w:line="36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Пять календарных дней вместо двух недель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020B3C" w:rsidRDefault="00020B3C">
            <w:pPr>
              <w:spacing w:line="36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 приема или увольнения сотрудника</w:t>
            </w:r>
          </w:p>
        </w:tc>
      </w:tr>
      <w:tr w:rsidR="00020B3C" w:rsidTr="00020B3C">
        <w:tc>
          <w:tcPr>
            <w:tcW w:w="3402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020B3C" w:rsidRDefault="00020B3C">
            <w:pPr>
              <w:spacing w:line="36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Сведения об изменениях семейного положения, образования, должности и другой информации о военнообязанном сотруднике</w:t>
            </w:r>
          </w:p>
        </w:tc>
        <w:tc>
          <w:tcPr>
            <w:tcW w:w="2977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020B3C" w:rsidRDefault="00020B3C">
            <w:pPr>
              <w:spacing w:line="36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Пять календарных дней вместо двух недель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020B3C" w:rsidRDefault="00020B3C">
            <w:pPr>
              <w:spacing w:line="36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Дата, когда узнали об изменениях</w:t>
            </w:r>
          </w:p>
        </w:tc>
      </w:tr>
      <w:tr w:rsidR="00020B3C" w:rsidTr="00020B3C">
        <w:tc>
          <w:tcPr>
            <w:tcW w:w="3402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020B3C" w:rsidRDefault="00020B3C">
            <w:pPr>
              <w:spacing w:line="36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Сведения о работниках, не состоящих, но обязанных состоять на воинском учете</w:t>
            </w:r>
          </w:p>
        </w:tc>
        <w:tc>
          <w:tcPr>
            <w:tcW w:w="2977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020B3C" w:rsidRDefault="00020B3C">
            <w:pPr>
              <w:spacing w:line="36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Три рабочих дня вместо двух недель</w:t>
            </w:r>
          </w:p>
        </w:tc>
        <w:tc>
          <w:tcPr>
            <w:tcW w:w="2835" w:type="dxa"/>
            <w:tcBorders>
              <w:bottom w:val="single" w:sz="6" w:space="0" w:color="DEDEDE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:rsidR="00020B3C" w:rsidRDefault="00020B3C">
            <w:pPr>
              <w:spacing w:line="36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Дата, когда выявили уклониста</w:t>
            </w:r>
          </w:p>
        </w:tc>
      </w:tr>
    </w:tbl>
    <w:p w:rsidR="00020B3C" w:rsidRDefault="00020B3C"/>
    <w:sectPr w:rsidR="0002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CC9"/>
    <w:multiLevelType w:val="multilevel"/>
    <w:tmpl w:val="1498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31156"/>
    <w:multiLevelType w:val="multilevel"/>
    <w:tmpl w:val="9C9C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57CE1"/>
    <w:multiLevelType w:val="multilevel"/>
    <w:tmpl w:val="41D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A7B25"/>
    <w:multiLevelType w:val="multilevel"/>
    <w:tmpl w:val="2EFA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E459D"/>
    <w:multiLevelType w:val="multilevel"/>
    <w:tmpl w:val="D84C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D210F1"/>
    <w:multiLevelType w:val="multilevel"/>
    <w:tmpl w:val="47FA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93"/>
    <w:rsid w:val="00020B3C"/>
    <w:rsid w:val="00274993"/>
    <w:rsid w:val="00410A1A"/>
    <w:rsid w:val="00C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EE7D"/>
  <w15:chartTrackingRefBased/>
  <w15:docId w15:val="{C91EA4D3-975A-4742-A36A-8FC7E315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B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A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-right-informer-wr">
    <w:name w:val="comment-right-informer-wr"/>
    <w:basedOn w:val="a0"/>
    <w:rsid w:val="00410A1A"/>
  </w:style>
  <w:style w:type="paragraph" w:styleId="a3">
    <w:name w:val="Normal (Web)"/>
    <w:basedOn w:val="a"/>
    <w:uiPriority w:val="99"/>
    <w:semiHidden/>
    <w:unhideWhenUsed/>
    <w:rsid w:val="0041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410A1A"/>
  </w:style>
  <w:style w:type="character" w:customStyle="1" w:styleId="60">
    <w:name w:val="Заголовок 6 Знак"/>
    <w:basedOn w:val="a0"/>
    <w:link w:val="6"/>
    <w:uiPriority w:val="9"/>
    <w:semiHidden/>
    <w:rsid w:val="00020B3C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6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554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5909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175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316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48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Петроканец</dc:creator>
  <cp:keywords/>
  <dc:description/>
  <cp:lastModifiedBy>Петроканец</cp:lastModifiedBy>
  <cp:revision>4</cp:revision>
  <dcterms:created xsi:type="dcterms:W3CDTF">2023-08-29T04:12:00Z</dcterms:created>
  <dcterms:modified xsi:type="dcterms:W3CDTF">2023-08-29T06:12:00Z</dcterms:modified>
</cp:coreProperties>
</file>